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05ED6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๔</w: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7E4F5" wp14:editId="630748AB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781935" cy="429260"/>
                <wp:effectExtent l="26670" t="23495" r="39370" b="520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0CF" w:rsidRDefault="005E40CF" w:rsidP="00305E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A7E4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6.85pt;margin-top:14.6pt;width:219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5E40CF" w:rsidRDefault="005E40CF" w:rsidP="00305E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BB4C5" wp14:editId="09D2AB95">
                <wp:simplePos x="0" y="0"/>
                <wp:positionH relativeFrom="column">
                  <wp:posOffset>9525</wp:posOffset>
                </wp:positionH>
                <wp:positionV relativeFrom="paragraph">
                  <wp:posOffset>1107440</wp:posOffset>
                </wp:positionV>
                <wp:extent cx="5835015" cy="409575"/>
                <wp:effectExtent l="9525" t="12065" r="337185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0CF" w:rsidRDefault="005E40CF" w:rsidP="00305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๔.๑  การติดตามและประเมินผลยุทธศาสตร์ขององค์กรปกครองส่วนท้องถิ่นในเขตจังหวัด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7BB4C5" id="AutoShape 7" o:spid="_x0000_s1027" style="position:absolute;left:0;text-align:left;margin-left:.75pt;margin-top:87.2pt;width:459.4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5E40CF" w:rsidRDefault="005E40CF" w:rsidP="00305E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๔.๑  การติดตามและประเมินผลยุทธศาสตร์ขององค์กรปกครองส่วนท้องถิ่นในเขตจังหวัด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5E40CF" w:rsidRDefault="005E40CF" w:rsidP="00305ED6">
      <w:pPr>
        <w:ind w:firstLine="720"/>
        <w:jc w:val="right"/>
        <w:rPr>
          <w:rFonts w:ascii="TH SarabunIT๙" w:hAnsi="TH SarabunIT๙" w:cs="TH SarabunIT๙"/>
        </w:rPr>
      </w:pPr>
      <w:r w:rsidRPr="005E40CF">
        <w:rPr>
          <w:rFonts w:ascii="TH SarabunIT๙" w:hAnsi="TH SarabunIT๙" w:cs="TH SarabunIT๙" w:hint="cs"/>
          <w:cs/>
        </w:rPr>
        <w:t>/</w:t>
      </w:r>
      <w:r w:rsidR="00305ED6" w:rsidRPr="005E40CF">
        <w:rPr>
          <w:rFonts w:ascii="TH SarabunIT๙" w:hAnsi="TH SarabunIT๙" w:cs="TH SarabunIT๙"/>
          <w:cs/>
        </w:rPr>
        <w:t>แนวทางการ...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</w:rPr>
        <w:lastRenderedPageBreak/>
        <w:t xml:space="preserve"> </w:t>
      </w:r>
      <w:r w:rsidRPr="00305ED6">
        <w:rPr>
          <w:rFonts w:ascii="TH SarabunIT๙" w:eastAsia="Calibri" w:hAnsi="TH SarabunIT๙" w:cs="TH SarabunIT๙" w:hint="cs"/>
          <w:b/>
          <w:bCs/>
          <w:cs/>
        </w:rPr>
        <w:t>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5E40CF" w:rsidRDefault="005E40CF" w:rsidP="005E40CF">
      <w:pPr>
        <w:jc w:val="right"/>
        <w:rPr>
          <w:rFonts w:ascii="TH SarabunIT๙" w:eastAsia="Calibri" w:hAnsi="TH SarabunIT๙" w:cs="TH SarabunIT๙"/>
        </w:rPr>
      </w:pPr>
      <w:r w:rsidRPr="005E40CF">
        <w:rPr>
          <w:rFonts w:ascii="TH SarabunIT๙" w:eastAsia="Calibri" w:hAnsi="TH SarabunIT๙" w:cs="TH SarabunIT๙" w:hint="cs"/>
          <w:cs/>
        </w:rPr>
        <w:t>/แนวทาง...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305ED6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026"/>
        <w:gridCol w:w="850"/>
        <w:gridCol w:w="921"/>
      </w:tblGrid>
      <w:tr w:rsidR="00305ED6" w:rsidRPr="00305ED6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Default="00305ED6" w:rsidP="00305ED6">
      <w:pPr>
        <w:rPr>
          <w:rFonts w:ascii="TH SarabunIT๙" w:hAnsi="TH SarabunIT๙" w:cs="TH SarabunIT๙"/>
        </w:rPr>
      </w:pPr>
    </w:p>
    <w:p w:rsidR="005E40CF" w:rsidRPr="00305ED6" w:rsidRDefault="005E40CF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5E40CF" w:rsidRDefault="005E40CF" w:rsidP="00305ED6">
      <w:pPr>
        <w:jc w:val="right"/>
        <w:rPr>
          <w:rFonts w:ascii="TH SarabunIT๙" w:hAnsi="TH SarabunIT๙" w:cs="TH SarabunIT๙"/>
        </w:rPr>
      </w:pPr>
      <w:r w:rsidRPr="005E40CF">
        <w:rPr>
          <w:rFonts w:ascii="TH SarabunIT๙" w:hAnsi="TH SarabunIT๙" w:cs="TH SarabunIT๙" w:hint="cs"/>
          <w:cs/>
        </w:rPr>
        <w:t>/</w:t>
      </w:r>
      <w:r w:rsidR="00305ED6" w:rsidRPr="005E40CF">
        <w:rPr>
          <w:rFonts w:ascii="TH SarabunIT๙" w:hAnsi="TH SarabunIT๙" w:cs="TH SarabunIT๙"/>
          <w:cs/>
        </w:rPr>
        <w:t>ประเด็น...</w:t>
      </w: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 xml:space="preserve">S-Strengit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T-Therat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/>
              </w:rPr>
              <w:t xml:space="preserve"> 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Pr="00305ED6" w:rsidRDefault="00305ED6" w:rsidP="00305ED6">
      <w:pPr>
        <w:jc w:val="right"/>
        <w:rPr>
          <w:rFonts w:ascii="TH SarabunIT๙" w:hAnsi="TH SarabunIT๙" w:cs="TH SarabunIT๙"/>
          <w:b/>
          <w:bCs/>
          <w:cs/>
        </w:rPr>
      </w:pPr>
    </w:p>
    <w:p w:rsidR="005E40CF" w:rsidRDefault="005E40CF" w:rsidP="00305ED6">
      <w:pPr>
        <w:jc w:val="right"/>
        <w:rPr>
          <w:rFonts w:ascii="TH SarabunIT๙" w:hAnsi="TH SarabunIT๙" w:cs="TH SarabunIT๙"/>
          <w:b/>
          <w:bCs/>
        </w:rPr>
      </w:pPr>
    </w:p>
    <w:p w:rsidR="00305ED6" w:rsidRPr="005E40CF" w:rsidRDefault="005E40CF" w:rsidP="00305ED6">
      <w:pPr>
        <w:jc w:val="right"/>
        <w:rPr>
          <w:rFonts w:ascii="TH SarabunIT๙" w:hAnsi="TH SarabunIT๙" w:cs="TH SarabunIT๙"/>
        </w:rPr>
      </w:pPr>
      <w:r w:rsidRPr="005E40CF">
        <w:rPr>
          <w:rFonts w:ascii="TH SarabunIT๙" w:hAnsi="TH SarabunIT๙" w:cs="TH SarabunIT๙" w:hint="cs"/>
          <w:cs/>
        </w:rPr>
        <w:t>/</w:t>
      </w:r>
      <w:r w:rsidR="00305ED6" w:rsidRPr="005E40CF">
        <w:rPr>
          <w:rFonts w:ascii="TH SarabunIT๙" w:hAnsi="TH SarabunIT๙" w:cs="TH SarabunIT๙"/>
          <w:cs/>
        </w:rPr>
        <w:t>ประเด็น...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305ED6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5E40CF" w:rsidRDefault="005E40CF" w:rsidP="00305ED6">
      <w:pPr>
        <w:ind w:firstLine="720"/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/</w:t>
      </w:r>
      <w:r w:rsidR="00305ED6" w:rsidRPr="005E40CF">
        <w:rPr>
          <w:rFonts w:ascii="TH SarabunIT๙" w:hAnsi="TH SarabunIT๙" w:cs="TH SarabunIT๙"/>
          <w:color w:val="000000"/>
          <w:cs/>
        </w:rPr>
        <w:t>๔.๒  การติดตาม...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D2793" wp14:editId="7DB4384C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6985" t="6350" r="28829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0CF" w:rsidRDefault="005E40CF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๔.๒  การติดตามและประเมินผลโครงการขององค์กรปกครองสวนท้องถิ่น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0D2793" id="AutoShape 8" o:spid="_x0000_s1028" style="position:absolute;margin-left:-.2pt;margin-top:.5pt;width:374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5E40CF" w:rsidRDefault="005E40CF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๔.๒  การติดตามและประเมินผลโครงการขององค์กรปกครองสวนท้องถิ่น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5E40CF" w:rsidP="00305ED6">
      <w:pPr>
        <w:jc w:val="right"/>
        <w:rPr>
          <w:rFonts w:ascii="TH SarabunIT๙" w:eastAsia="Calibri" w:hAnsi="TH SarabunIT๙" w:cs="TH SarabunIT๙"/>
        </w:rPr>
      </w:pPr>
      <w:r w:rsidRPr="005E40CF">
        <w:rPr>
          <w:rFonts w:ascii="TH SarabunIT๙" w:eastAsia="Calibri" w:hAnsi="TH SarabunIT๙" w:cs="TH SarabunIT๙" w:hint="cs"/>
          <w:cs/>
        </w:rPr>
        <w:t>/</w:t>
      </w:r>
      <w:r w:rsidR="00305ED6" w:rsidRPr="005E40CF">
        <w:rPr>
          <w:rFonts w:ascii="TH SarabunIT๙" w:eastAsia="Calibri" w:hAnsi="TH SarabunIT๙" w:cs="TH SarabunIT๙"/>
          <w:cs/>
        </w:rPr>
        <w:t>แนวทาง...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9826"/>
        <w:gridCol w:w="848"/>
        <w:gridCol w:w="848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305ED6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305ED6">
              <w:rPr>
                <w:rFonts w:ascii="TH SarabunIT๙" w:eastAsia="Calibri" w:hAnsi="TH SarabunIT๙" w:cs="TH SarabunIT๙" w:hint="cs"/>
              </w:rPr>
              <w:t>,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โครงการที่ดำเนินการในเชิงคุณภาพ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>Global Demand/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หรือหลักการบูรณาการ (</w:t>
            </w:r>
            <w:r w:rsidRPr="00305ED6">
              <w:rPr>
                <w:rFonts w:ascii="TH SarabunIT๙" w:eastAsia="Calibri" w:hAnsi="TH SarabunIT๙" w:cs="TH SarabunIT๙"/>
              </w:rPr>
              <w:t>Integration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กับองค์กรปกครองส่วนท้องถิ่นที่มีพิ้นที่ติดต่อกัน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vanish/>
        </w:rPr>
      </w:pPr>
    </w:p>
    <w:tbl>
      <w:tblPr>
        <w:tblpPr w:leftFromText="180" w:rightFromText="180" w:vertAnchor="page" w:horzAnchor="margin" w:tblpY="14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234"/>
        <w:gridCol w:w="851"/>
        <w:gridCol w:w="850"/>
      </w:tblGrid>
      <w:tr w:rsidR="00305ED6" w:rsidRPr="00305ED6" w:rsidTr="00305E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r w:rsidRPr="00305ED6"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305ED6" w:rsidRPr="00305ED6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305ED6" w:rsidRDefault="00305ED6" w:rsidP="00305ED6"/>
    <w:p w:rsidR="00305ED6" w:rsidRPr="00305ED6" w:rsidRDefault="00305ED6" w:rsidP="00305ED6">
      <w:r w:rsidRPr="00305ED6"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Calibri" w:eastAsia="Calibri" w:hAnsi="Calibri" w:cs="Cordia New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>Key Performancy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Calibri" w:eastAsia="Calibri" w:hAnsi="Calibri" w:cs="Cordia New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0AC3B" wp14:editId="173C0736">
                <wp:simplePos x="0" y="0"/>
                <wp:positionH relativeFrom="column">
                  <wp:posOffset>-62230</wp:posOffset>
                </wp:positionH>
                <wp:positionV relativeFrom="paragraph">
                  <wp:posOffset>-57150</wp:posOffset>
                </wp:positionV>
                <wp:extent cx="2995295" cy="447675"/>
                <wp:effectExtent l="0" t="0" r="395605" b="285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0CF" w:rsidRDefault="005E40CF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๔.๓  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E0AC3B" id="AutoShape 9" o:spid="_x0000_s1029" style="position:absolute;margin-left:-4.9pt;margin-top:-4.5pt;width:235.8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5E40CF" w:rsidRDefault="005E40CF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๔.๓  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 w:hint="cs"/>
          <w:b/>
          <w:bCs/>
          <w:cs/>
        </w:rPr>
        <w:t>(๑.๑)  การวัดผลในเชิงปริมาณ (</w:t>
      </w:r>
      <w:r w:rsidRPr="00305ED6">
        <w:rPr>
          <w:rFonts w:ascii="TH SarabunIT๙" w:hAnsi="TH SarabunIT๙" w:cs="TH SarabunIT๙"/>
          <w:b/>
          <w:bCs/>
        </w:rPr>
        <w:t>Quantity</w:t>
      </w:r>
      <w:r w:rsidRPr="00305ED6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305ED6" w:rsidRPr="00305ED6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         -  </w:t>
      </w:r>
      <w:r w:rsidRPr="00305ED6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25"/>
        <w:gridCol w:w="592"/>
        <w:gridCol w:w="964"/>
        <w:gridCol w:w="592"/>
        <w:gridCol w:w="964"/>
        <w:gridCol w:w="592"/>
        <w:gridCol w:w="964"/>
        <w:gridCol w:w="592"/>
        <w:gridCol w:w="964"/>
        <w:gridCol w:w="592"/>
        <w:gridCol w:w="1257"/>
      </w:tblGrid>
      <w:tr w:rsidR="00305ED6" w:rsidRPr="00305ED6" w:rsidTr="00855101">
        <w:trPr>
          <w:tblCellSpacing w:w="15" w:type="dxa"/>
        </w:trPr>
        <w:tc>
          <w:tcPr>
            <w:tcW w:w="49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305ED6" w:rsidRDefault="00305ED6" w:rsidP="00305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การวางแผนพัฒนาท้องถิ่น (พ.ศ. ๒๕๖๑ – ๒๕๖๕)</w:t>
            </w:r>
          </w:p>
          <w:p w:rsidR="00305ED6" w:rsidRPr="00305ED6" w:rsidRDefault="00305ED6" w:rsidP="008551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ได้กำหนดโครงการที่จะดำเนินการตามแผนพัฒนาท้องถิ่น (พ.ศ. ๒๕๖๑ – ๒๕๖๕)</w:t>
            </w:r>
            <w:r w:rsidRPr="00305ED6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</w:tr>
      <w:tr w:rsidR="00305ED6" w:rsidRPr="00305ED6" w:rsidTr="00855101">
        <w:trPr>
          <w:tblCellSpacing w:w="15" w:type="dxa"/>
        </w:trPr>
        <w:tc>
          <w:tcPr>
            <w:tcW w:w="8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 อปท. </w:t>
            </w:r>
          </w:p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855101" w:rsidRDefault="00305ED6" w:rsidP="00305ED6">
            <w:pPr>
              <w:jc w:val="center"/>
              <w:rPr>
                <w:sz w:val="26"/>
                <w:szCs w:val="26"/>
                <w:cs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</w:t>
            </w:r>
            <w:r w:rsidRPr="00855101">
              <w:rPr>
                <w:sz w:val="26"/>
                <w:szCs w:val="26"/>
                <w:cs/>
              </w:rPr>
              <w:t>๒</w:t>
            </w:r>
          </w:p>
        </w:tc>
        <w:tc>
          <w:tcPr>
            <w:tcW w:w="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855101" w:rsidRDefault="00305ED6" w:rsidP="00305ED6">
            <w:pPr>
              <w:jc w:val="center"/>
              <w:rPr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</w:t>
            </w:r>
            <w:r w:rsidRPr="00855101">
              <w:rPr>
                <w:sz w:val="26"/>
                <w:szCs w:val="26"/>
                <w:cs/>
              </w:rPr>
              <w:t>๓</w:t>
            </w:r>
          </w:p>
        </w:tc>
        <w:tc>
          <w:tcPr>
            <w:tcW w:w="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855101" w:rsidRDefault="00305ED6" w:rsidP="00305ED6">
            <w:pPr>
              <w:jc w:val="center"/>
              <w:rPr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</w:t>
            </w:r>
            <w:r w:rsidRPr="00855101">
              <w:rPr>
                <w:sz w:val="26"/>
                <w:szCs w:val="26"/>
                <w:cs/>
              </w:rPr>
              <w:t>๔</w:t>
            </w:r>
          </w:p>
        </w:tc>
        <w:tc>
          <w:tcPr>
            <w:tcW w:w="8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ED6" w:rsidRPr="00855101" w:rsidRDefault="00305ED6" w:rsidP="009D33F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</w:t>
            </w:r>
            <w:r w:rsidR="009D33F8" w:rsidRPr="008551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</w:tr>
      <w:tr w:rsidR="00855101" w:rsidRPr="00305ED6" w:rsidTr="00855101">
        <w:trPr>
          <w:tblCellSpacing w:w="15" w:type="dxa"/>
        </w:trPr>
        <w:tc>
          <w:tcPr>
            <w:tcW w:w="8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D6" w:rsidRPr="00855101" w:rsidRDefault="00305ED6" w:rsidP="00305ED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ED6" w:rsidRPr="00855101" w:rsidRDefault="00305ED6" w:rsidP="00305ED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510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</w:tr>
      <w:tr w:rsidR="00855101" w:rsidRPr="00305ED6" w:rsidTr="00855101">
        <w:trPr>
          <w:trHeight w:val="375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 ที่ </w:t>
            </w:r>
            <w:r w:rsidRPr="0085510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101" w:rsidRPr="00305ED6" w:rsidTr="00855101">
        <w:trPr>
          <w:trHeight w:val="375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 ที่ </w:t>
            </w:r>
            <w:r w:rsidRPr="0085510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การพัฒนาด้านการเกษตรและแหล่งน้ำ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101" w:rsidRPr="00305ED6" w:rsidTr="00855101">
        <w:trPr>
          <w:trHeight w:val="375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 ที่ </w:t>
            </w:r>
            <w:r w:rsidRPr="0085510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การพัฒนาด้านเศรษฐกิจ การท่องเที่ยว และการประกอบอาชีพ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101" w:rsidRPr="00305ED6" w:rsidTr="00855101">
        <w:trPr>
          <w:trHeight w:val="375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855101" w:rsidRDefault="00855101" w:rsidP="005E674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 ที่ </w:t>
            </w:r>
            <w:r w:rsidRPr="00855101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855101" w:rsidRPr="00855101" w:rsidRDefault="00855101" w:rsidP="005E674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การพัฒนาด้านการอนุรักษ์และบริหารจัดการทรัพยากร</w:t>
            </w:r>
          </w:p>
          <w:p w:rsidR="00855101" w:rsidRPr="00855101" w:rsidRDefault="00855101" w:rsidP="005E674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ธรรมชาติและสิ่ง</w:t>
            </w:r>
          </w:p>
          <w:p w:rsidR="00855101" w:rsidRPr="00855101" w:rsidRDefault="00855101" w:rsidP="005E67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>แวดล้อม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101" w:rsidRPr="00305ED6" w:rsidTr="00855101">
        <w:trPr>
          <w:trHeight w:val="375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 ที่ </w:t>
            </w:r>
            <w:r w:rsidRPr="00855101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การพัฒนาด้านคุณภาพชีวิตของประชาชนอย่างรอบรอบด้าน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101" w:rsidRPr="00305ED6" w:rsidTr="00855101">
        <w:trPr>
          <w:trHeight w:val="375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ยุทธศาสตร์ที่ </w:t>
            </w:r>
            <w:r w:rsidRPr="0085510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855101" w:rsidRPr="00855101" w:rsidRDefault="00855101" w:rsidP="008551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5101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5101" w:rsidRPr="00305ED6" w:rsidTr="00855101">
        <w:trPr>
          <w:trHeight w:val="375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101" w:rsidRPr="00305ED6" w:rsidRDefault="00855101" w:rsidP="00305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101" w:rsidRPr="00305ED6" w:rsidRDefault="00855101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05ED6" w:rsidRDefault="00305ED6" w:rsidP="00305ED6">
      <w:pPr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</w:rPr>
        <w:tab/>
      </w:r>
      <w:r w:rsidRPr="00305ED6">
        <w:rPr>
          <w:rFonts w:ascii="TH SarabunIT๙" w:hAnsi="TH SarabunIT๙" w:cs="TH SarabunIT๙"/>
        </w:rPr>
        <w:tab/>
      </w:r>
    </w:p>
    <w:p w:rsidR="00641B60" w:rsidRPr="00305ED6" w:rsidRDefault="00641B60" w:rsidP="00305ED6">
      <w:pPr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278"/>
        <w:gridCol w:w="971"/>
        <w:gridCol w:w="1351"/>
        <w:gridCol w:w="1425"/>
        <w:gridCol w:w="1299"/>
        <w:gridCol w:w="1476"/>
      </w:tblGrid>
      <w:tr w:rsidR="00305ED6" w:rsidRPr="00305ED6" w:rsidTr="00305ED6">
        <w:trPr>
          <w:jc w:val="right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สรุปรายงานผลการดำเนินการ  ประจำปีงบประมาณ พ.ศ. ...................</w:t>
            </w: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305ED6" w:rsidRPr="00305ED6" w:rsidTr="00305ED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5E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5ED6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บรรจุในแผนพัฒนาท้องถิ่น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ตั้งในข้อบัญญัติงบประมาณ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จากเงินสะสม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จัดทำแผนการดำเนินงาน</w:t>
            </w:r>
          </w:p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>=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 .......... + </w:t>
            </w:r>
          </w:p>
          <w:p w:rsidR="00305ED6" w:rsidRPr="00305ED6" w:rsidRDefault="00305ED6" w:rsidP="00305ED6">
            <w:pPr>
              <w:tabs>
                <w:tab w:val="left" w:pos="3544"/>
              </w:tabs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เงินสะสม </w:t>
            </w:r>
            <w:r w:rsidRPr="00305ED6">
              <w:rPr>
                <w:rFonts w:ascii="TH SarabunPSK" w:hAnsi="TH SarabunPSK" w:cs="TH SarabunPSK"/>
              </w:rPr>
              <w:t xml:space="preserve"> 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tabs>
                <w:tab w:val="left" w:pos="3544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05ED6" w:rsidRPr="00305ED6" w:rsidTr="00305ED6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cs/>
              </w:rPr>
            </w:pPr>
            <w:r w:rsidRPr="00305ED6">
              <w:rPr>
                <w:rFonts w:ascii="TH SarabunPSK" w:hAnsi="TH SarabunPSK" w:cs="TH SarabunPSK"/>
                <w:cs/>
              </w:rPr>
              <w:t>สามารถดำเนินการได้</w:t>
            </w:r>
          </w:p>
          <w:p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  <w:cs/>
              </w:rPr>
              <w:t xml:space="preserve">- ข้อบัญญัติ </w:t>
            </w:r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</w:t>
            </w:r>
            <w:r w:rsidRPr="00305ED6">
              <w:rPr>
                <w:rFonts w:ascii="TH SarabunPSK" w:hAnsi="TH SarabunPSK" w:cs="TH SarabunPSK"/>
              </w:rPr>
              <w:t xml:space="preserve"> +</w:t>
            </w:r>
          </w:p>
          <w:p w:rsidR="00305ED6" w:rsidRPr="00305ED6" w:rsidRDefault="00305ED6" w:rsidP="00305ED6">
            <w:pPr>
              <w:rPr>
                <w:rFonts w:ascii="TH SarabunPSK" w:hAnsi="TH SarabunPSK" w:cs="TH SarabunPSK"/>
              </w:rPr>
            </w:pPr>
            <w:r w:rsidRPr="00305ED6">
              <w:rPr>
                <w:rFonts w:ascii="TH SarabunPSK" w:hAnsi="TH SarabunPSK" w:cs="TH SarabunPSK"/>
              </w:rPr>
              <w:t xml:space="preserve">- </w:t>
            </w:r>
            <w:r w:rsidRPr="00305ED6">
              <w:rPr>
                <w:rFonts w:ascii="TH SarabunPSK" w:hAnsi="TH SarabunPSK" w:cs="TH SarabunPSK" w:hint="cs"/>
                <w:cs/>
              </w:rPr>
              <w:t xml:space="preserve">เงินสะสม </w:t>
            </w:r>
            <w:r w:rsidRPr="00305ED6">
              <w:rPr>
                <w:rFonts w:ascii="TH SarabunPSK" w:hAnsi="TH SarabunPSK" w:cs="TH SarabunPSK"/>
              </w:rPr>
              <w:t xml:space="preserve">= </w:t>
            </w:r>
            <w:r w:rsidRPr="00305ED6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05ED6" w:rsidRPr="00305ED6" w:rsidRDefault="00305ED6" w:rsidP="00305ED6">
      <w:pPr>
        <w:tabs>
          <w:tab w:val="left" w:pos="3544"/>
        </w:tabs>
        <w:jc w:val="center"/>
        <w:rPr>
          <w:rFonts w:ascii="TH SarabunPSK" w:hAnsi="TH SarabunPSK" w:cs="TH SarabunPSK"/>
          <w:b/>
          <w:bCs/>
          <w: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</w:t>
      </w:r>
      <w:r w:rsidRPr="00305ED6"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 w:rsidRPr="00305ED6">
        <w:rPr>
          <w:rFonts w:ascii="TH SarabunIT๙" w:hAnsi="TH SarabunIT๙" w:cs="TH SarabunIT๙"/>
          <w:b/>
          <w:bCs/>
        </w:rPr>
        <w:t>Quality</w:t>
      </w:r>
      <w:r w:rsidRPr="00305ED6">
        <w:rPr>
          <w:rFonts w:ascii="TH SarabunIT๙" w:hAnsi="TH SarabunIT๙" w:cs="TH SarabunIT๙" w:hint="cs"/>
          <w:b/>
          <w:bCs/>
          <w:cs/>
        </w:rPr>
        <w:t>)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305ED6" w:rsidRPr="00305ED6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 w:rsidRPr="00305ED6"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:rsidR="00305ED6" w:rsidRPr="00305ED6" w:rsidRDefault="00305ED6" w:rsidP="00305ED6">
      <w:pPr>
        <w:ind w:firstLine="216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641B60" w:rsidRDefault="00641B60" w:rsidP="00305ED6">
      <w:pPr>
        <w:jc w:val="thaiDistribute"/>
        <w:rPr>
          <w:rFonts w:ascii="TH SarabunIT๙" w:hAnsi="TH SarabunIT๙" w:cs="TH SarabunIT๙"/>
        </w:rPr>
      </w:pPr>
    </w:p>
    <w:p w:rsidR="00641B60" w:rsidRPr="00305ED6" w:rsidRDefault="00641B60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D69CC" wp14:editId="5300A661">
                <wp:simplePos x="0" y="0"/>
                <wp:positionH relativeFrom="column">
                  <wp:posOffset>-14605</wp:posOffset>
                </wp:positionH>
                <wp:positionV relativeFrom="paragraph">
                  <wp:posOffset>47625</wp:posOffset>
                </wp:positionV>
                <wp:extent cx="3981450" cy="352425"/>
                <wp:effectExtent l="0" t="0" r="323850" b="285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0CF" w:rsidRDefault="005E40CF" w:rsidP="00305ED6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๔.๔  ข้อเสนอแนะในการจัดทำแผนพัฒนาท้องถิ่นใน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ED69CC" id="AutoShape 10" o:spid="_x0000_s1030" style="position:absolute;margin-left:-1.15pt;margin-top:3.75pt;width:313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5E40CF" w:rsidRDefault="005E40CF" w:rsidP="00305ED6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๔.๔  ข้อเสนอแนะในการจัดทำแผนพัฒนาท้องถิ่นใน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FF1B72" w:rsidRPr="006A1211" w:rsidRDefault="00FF1B72" w:rsidP="00FF1B72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 w:hint="cs"/>
          <w:b/>
          <w:bCs/>
          <w:cs/>
        </w:rPr>
        <w:t>4.</w:t>
      </w:r>
      <w:r w:rsidRPr="006A1211">
        <w:rPr>
          <w:rFonts w:ascii="TH SarabunIT๙" w:eastAsiaTheme="minorHAnsi" w:hAnsi="TH SarabunIT๙" w:cs="TH SarabunIT๙"/>
          <w:b/>
          <w:bCs/>
        </w:rPr>
        <w:t xml:space="preserve">4.1 </w:t>
      </w:r>
      <w:r w:rsidRPr="006A1211">
        <w:rPr>
          <w:rFonts w:ascii="TH SarabunIT๙" w:eastAsiaTheme="minorHAnsi" w:hAnsi="TH SarabunIT๙" w:cs="TH SarabunIT๙"/>
          <w:b/>
          <w:bCs/>
          <w:cs/>
        </w:rPr>
        <w:t xml:space="preserve">ผลกระทบนำไปสู่อนาคต </w:t>
      </w:r>
      <w:r w:rsidRPr="006A1211">
        <w:rPr>
          <w:rFonts w:ascii="TH SarabunIT๙" w:eastAsiaTheme="minorHAnsi" w:hAnsi="TH SarabunIT๙" w:cs="TH SarabunIT๙"/>
          <w:cs/>
        </w:rPr>
        <w:t>(เช่น จะทำ สนับสนุน ส่งเสริม ป้องกัน อย่างไร เป็นต้น)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 xml:space="preserve">ในทฤษฎีทางวิชาการการจัดการ ชี้ว่า องค์กรต่างๆไม่ว่าจะเป็นองค์กรภาครัฐหรือองค์กรภาคเอกชนจะพัฒนา เติบโตและอยู่รอดได้ต้องมีการปรับตัวให้เข้ากับการเปลี่ยนแปลงของสภาพแวดล้อมภายนอก </w:t>
      </w:r>
      <w:r w:rsidRPr="006A1211">
        <w:rPr>
          <w:rFonts w:ascii="TH SarabunIT๙" w:hAnsi="TH SarabunIT๙" w:cs="TH SarabunIT๙"/>
        </w:rPr>
        <w:t xml:space="preserve">4 </w:t>
      </w:r>
      <w:r w:rsidRPr="006A1211">
        <w:rPr>
          <w:rFonts w:ascii="TH SarabunIT๙" w:hAnsi="TH SarabunIT๙" w:cs="TH SarabunIT๙"/>
          <w:cs/>
        </w:rPr>
        <w:t>ประการ (</w:t>
      </w:r>
      <w:r w:rsidRPr="006A1211">
        <w:rPr>
          <w:rFonts w:ascii="TH SarabunIT๙" w:hAnsi="TH SarabunIT๙" w:cs="TH SarabunIT๙"/>
        </w:rPr>
        <w:t>PEST</w:t>
      </w:r>
      <w:r w:rsidRPr="006A1211">
        <w:rPr>
          <w:rFonts w:ascii="TH SarabunIT๙" w:hAnsi="TH SarabunIT๙" w:cs="TH SarabunIT๙"/>
          <w:cs/>
        </w:rPr>
        <w:t>) ตลอดเวลา ซึ่งประกอบไปด้วย</w:t>
      </w:r>
    </w:p>
    <w:p w:rsidR="00FF1B72" w:rsidRPr="006A1211" w:rsidRDefault="00FF1B72" w:rsidP="00FF1B7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>สิ่งแวดล้อมด้านการเมือง (</w:t>
      </w:r>
      <w:r w:rsidRPr="006A1211">
        <w:rPr>
          <w:rFonts w:ascii="TH SarabunIT๙" w:hAnsi="TH SarabunIT๙" w:cs="TH SarabunIT๙"/>
        </w:rPr>
        <w:t>Political Environment</w:t>
      </w:r>
      <w:r w:rsidRPr="006A1211">
        <w:rPr>
          <w:rFonts w:ascii="TH SarabunIT๙" w:hAnsi="TH SarabunIT๙" w:cs="TH SarabunIT๙"/>
          <w:cs/>
        </w:rPr>
        <w:t xml:space="preserve">) </w:t>
      </w:r>
    </w:p>
    <w:p w:rsidR="00FF1B72" w:rsidRPr="006A1211" w:rsidRDefault="00FF1B72" w:rsidP="00FF1B7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>สิ่งแวดล้อมด้านเศรษฐกิจ (</w:t>
      </w:r>
      <w:r w:rsidRPr="006A1211">
        <w:rPr>
          <w:rFonts w:ascii="TH SarabunIT๙" w:hAnsi="TH SarabunIT๙" w:cs="TH SarabunIT๙"/>
        </w:rPr>
        <w:t>Economic Environment</w:t>
      </w:r>
      <w:r w:rsidRPr="006A1211">
        <w:rPr>
          <w:rFonts w:ascii="TH SarabunIT๙" w:hAnsi="TH SarabunIT๙" w:cs="TH SarabunIT๙"/>
          <w:cs/>
        </w:rPr>
        <w:t xml:space="preserve">) </w:t>
      </w:r>
    </w:p>
    <w:p w:rsidR="00FF1B72" w:rsidRPr="006A1211" w:rsidRDefault="00FF1B72" w:rsidP="00FF1B7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>สิ่งแวดล้อมด้านสังคม (</w:t>
      </w:r>
      <w:r w:rsidRPr="006A1211">
        <w:rPr>
          <w:rFonts w:ascii="TH SarabunIT๙" w:hAnsi="TH SarabunIT๙" w:cs="TH SarabunIT๙"/>
        </w:rPr>
        <w:t>Social Environment</w:t>
      </w:r>
      <w:r w:rsidRPr="006A1211">
        <w:rPr>
          <w:rFonts w:ascii="TH SarabunIT๙" w:hAnsi="TH SarabunIT๙" w:cs="TH SarabunIT๙"/>
          <w:cs/>
        </w:rPr>
        <w:t>) และ</w:t>
      </w:r>
    </w:p>
    <w:p w:rsidR="00FF1B72" w:rsidRPr="006A1211" w:rsidRDefault="00FF1B72" w:rsidP="00FF1B72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>สิ่งแวดล้อมด้านวิทยาการใหม่ๆ (</w:t>
      </w:r>
      <w:r w:rsidRPr="006A1211">
        <w:rPr>
          <w:rFonts w:ascii="TH SarabunIT๙" w:hAnsi="TH SarabunIT๙" w:cs="TH SarabunIT๙"/>
        </w:rPr>
        <w:t>Technology</w:t>
      </w:r>
      <w:r w:rsidRPr="006A1211">
        <w:rPr>
          <w:rFonts w:ascii="TH SarabunIT๙" w:hAnsi="TH SarabunIT๙" w:cs="TH SarabunIT๙"/>
          <w:cs/>
        </w:rPr>
        <w:t xml:space="preserve">) </w:t>
      </w:r>
    </w:p>
    <w:p w:rsidR="00FF1B72" w:rsidRDefault="00FF1B72" w:rsidP="00FF1B72">
      <w:pPr>
        <w:ind w:left="1440"/>
        <w:jc w:val="thaiDistribute"/>
        <w:rPr>
          <w:rFonts w:ascii="TH SarabunIT๙" w:hAnsi="TH SarabunIT๙" w:cs="TH SarabunIT๙"/>
        </w:rPr>
      </w:pPr>
    </w:p>
    <w:p w:rsidR="00FF1B72" w:rsidRPr="006A1211" w:rsidRDefault="00FF1B72" w:rsidP="00FF1B72">
      <w:pPr>
        <w:ind w:left="1440"/>
        <w:jc w:val="thaiDistribute"/>
        <w:rPr>
          <w:rFonts w:ascii="TH SarabunIT๙" w:hAnsi="TH SarabunIT๙" w:cs="TH SarabunIT๙"/>
        </w:rPr>
      </w:pPr>
    </w:p>
    <w:p w:rsidR="00FF1B72" w:rsidRDefault="00FF1B72" w:rsidP="00FF1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c">
            <w:drawing>
              <wp:inline distT="0" distB="0" distL="0" distR="0">
                <wp:extent cx="5257800" cy="2743200"/>
                <wp:effectExtent l="0" t="0" r="0" b="0"/>
                <wp:docPr id="17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4627" y="857250"/>
                            <a:ext cx="1486059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B72" w:rsidRPr="000F431A" w:rsidRDefault="00FF1B72" w:rsidP="00FF1B72">
                              <w:pPr>
                                <w:jc w:val="center"/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องค์การ</w:t>
                              </w:r>
                            </w:p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Organization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00686" y="1257300"/>
                            <a:ext cx="1485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14605" y="914400"/>
                            <a:ext cx="148605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B72" w:rsidRPr="00C519D5" w:rsidRDefault="00FF1B72" w:rsidP="00FF1B7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พัฒนา เติบโต อยู่รอด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568" y="62865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การเมือง</w:t>
                              </w:r>
                            </w:p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Political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569" y="1343025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เศรษฐกิจ</w:t>
                              </w:r>
                            </w:p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Economic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3195" y="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สังคม</w:t>
                              </w:r>
                            </w:p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Social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43195" y="19431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วิทยาการ</w:t>
                              </w:r>
                            </w:p>
                            <w:p w:rsidR="00FF1B72" w:rsidRPr="00C519D5" w:rsidRDefault="00FF1B72" w:rsidP="00FF1B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Technology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57491" y="914400"/>
                            <a:ext cx="342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57491" y="1524000"/>
                            <a:ext cx="34248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00332" y="571500"/>
                            <a:ext cx="73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32" y="1714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17" o:spid="_x0000_s1031" editas="canvas" style="width:414pt;height:3in;mso-position-horizontal-relative:char;mso-position-vertical-relative:line" coordsize="5257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2578;height:27432;visibility:visible;mso-wrap-style:square">
                  <v:fill o:detectmouseclick="t"/>
                  <v:path o:connecttype="none"/>
                </v:shape>
                <v:rect id="Rectangle 4" o:spid="_x0000_s1033" style="position:absolute;left:17146;top:8572;width:14860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F1B72" w:rsidRPr="000F431A" w:rsidRDefault="00FF1B72" w:rsidP="00FF1B72">
                        <w:pPr>
                          <w:jc w:val="cent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องค์การ</w:t>
                        </w:r>
                      </w:p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Organization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5" o:spid="_x0000_s1034" style="position:absolute;visibility:visible;mso-wrap-style:square" from="32006,12573" to="4686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5" style="position:absolute;left:33146;top:9144;width:14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FF1B72" w:rsidRPr="00C519D5" w:rsidRDefault="00FF1B72" w:rsidP="00FF1B72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cs/>
                          </w:rPr>
                          <w:t>พัฒนา เติบโต อยู่รอด</w:t>
                        </w:r>
                      </w:p>
                    </w:txbxContent>
                  </v:textbox>
                </v:rect>
                <v:rect id="Rectangle 7" o:spid="_x0000_s1036" style="position:absolute;left:2285;top:6286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การเมือง</w:t>
                        </w:r>
                      </w:p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Political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8" o:spid="_x0000_s1037" style="position:absolute;left:2285;top:13430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เศรษฐกิจ</w:t>
                        </w:r>
                      </w:p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Economic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9" o:spid="_x0000_s1038" style="position:absolute;left:19431;width:102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สังคม</w:t>
                        </w:r>
                      </w:p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Social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9" style="position:absolute;left:19431;top:19431;width:102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วิทยาการ</w:t>
                        </w:r>
                      </w:p>
                      <w:p w:rsidR="00FF1B72" w:rsidRPr="00C519D5" w:rsidRDefault="00FF1B72" w:rsidP="00FF1B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Technology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11" o:spid="_x0000_s1040" style="position:absolute;visibility:visible;mso-wrap-style:square" from="12574,9144" to="15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2" o:spid="_x0000_s1041" style="position:absolute;visibility:visible;mso-wrap-style:square" from="12574,15240" to="15999,1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3" o:spid="_x0000_s1042" style="position:absolute;visibility:visible;mso-wrap-style:square" from="24003,5715" to="24010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4" o:spid="_x0000_s1043" style="position:absolute;flip:y;visibility:visible;mso-wrap-style:square" from="24003,17145" to="2401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FF1B72" w:rsidRDefault="00FF1B72" w:rsidP="00FF1B72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6A1211">
        <w:rPr>
          <w:rFonts w:ascii="TH SarabunIT๙" w:hAnsi="TH SarabunIT๙" w:cs="TH SarabunIT๙"/>
          <w:cs/>
        </w:rPr>
        <w:t xml:space="preserve">จากแผนภาพ </w:t>
      </w:r>
      <w:r>
        <w:rPr>
          <w:rFonts w:ascii="TH SarabunIT๙" w:hAnsi="TH SarabunIT๙" w:cs="TH SarabunIT๙" w:hint="cs"/>
          <w:cs/>
        </w:rPr>
        <w:t>องค์การบริหารส่วนตำบลผางาม</w:t>
      </w:r>
      <w:r w:rsidRPr="006A1211">
        <w:rPr>
          <w:rFonts w:ascii="TH SarabunIT๙" w:hAnsi="TH SarabunIT๙" w:cs="TH SarabunIT๙"/>
          <w:cs/>
        </w:rPr>
        <w:t xml:space="preserve">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จึงมีความจำเป็นที่จะต้องมีความสามารถในการปรับตัวให้เข้ากับการเปลี่ยนแปลงของสิ่งแวดล้อมต่างๆ </w:t>
      </w:r>
      <w:r w:rsidRPr="006A1211">
        <w:rPr>
          <w:rFonts w:ascii="TH SarabunIT๙" w:hAnsi="TH SarabunIT๙" w:cs="TH SarabunIT๙"/>
        </w:rPr>
        <w:t>4</w:t>
      </w:r>
      <w:r w:rsidRPr="006A1211">
        <w:rPr>
          <w:rFonts w:ascii="TH SarabunIT๙" w:hAnsi="TH SarabunIT๙" w:cs="TH SarabunIT๙"/>
          <w:cs/>
        </w:rPr>
        <w:t xml:space="preserve"> ประการดังที่กล่าวมาแล้ว เพื่อให้องค์กรพัฒนา เติบโตและอยู่รอดต่อไปได้ วิส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</w:t>
      </w:r>
      <w:r w:rsidRPr="006A1211">
        <w:rPr>
          <w:rFonts w:ascii="TH SarabunIT๙" w:hAnsi="TH SarabunIT๙" w:cs="TH SarabunIT๙"/>
        </w:rPr>
        <w:t>4</w:t>
      </w:r>
      <w:r w:rsidRPr="006A1211">
        <w:rPr>
          <w:rFonts w:ascii="TH SarabunIT๙" w:hAnsi="TH SarabunIT๙" w:cs="TH SarabunIT๙"/>
          <w:cs/>
        </w:rPr>
        <w:t xml:space="preserve"> ประการ ดังนี้</w:t>
      </w:r>
    </w:p>
    <w:p w:rsidR="00FF1B72" w:rsidRPr="006A1211" w:rsidRDefault="00FF1B72" w:rsidP="00FF1B72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A1211">
        <w:rPr>
          <w:rFonts w:ascii="TH SarabunIT๙" w:hAnsi="TH SarabunIT๙" w:cs="TH SarabunIT๙"/>
          <w:b/>
          <w:bCs/>
        </w:rPr>
        <w:t>1</w:t>
      </w:r>
      <w:r w:rsidRPr="006A1211">
        <w:rPr>
          <w:rFonts w:ascii="TH SarabunIT๙" w:hAnsi="TH SarabunIT๙" w:cs="TH SarabunIT๙"/>
          <w:b/>
          <w:bCs/>
          <w:cs/>
        </w:rPr>
        <w:t>) การปรับตัวให้เข้ากับการเมือง(</w:t>
      </w:r>
      <w:r w:rsidRPr="006A1211">
        <w:rPr>
          <w:rFonts w:ascii="TH SarabunIT๙" w:hAnsi="TH SarabunIT๙" w:cs="TH SarabunIT๙"/>
          <w:b/>
          <w:bCs/>
        </w:rPr>
        <w:t>Political Environment</w:t>
      </w:r>
      <w:r w:rsidRPr="006A1211">
        <w:rPr>
          <w:rFonts w:ascii="TH SarabunIT๙" w:hAnsi="TH SarabunIT๙" w:cs="TH SarabunIT๙"/>
          <w:b/>
          <w:bCs/>
          <w:cs/>
        </w:rPr>
        <w:t>) ที่เปลี่ยนแปลง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  <w:cs/>
        </w:rPr>
      </w:pPr>
      <w:r w:rsidRPr="006A1211">
        <w:rPr>
          <w:rFonts w:ascii="TH SarabunIT๙" w:hAnsi="TH SarabunIT๙" w:cs="TH SarabunIT๙"/>
          <w:cs/>
        </w:rPr>
        <w:t xml:space="preserve">หากกล่าวถึงการปกครองของไทยในปัจจุบัน อาจแบ่งระดับการเมืองออกได้เป็น </w:t>
      </w:r>
      <w:r w:rsidRPr="006A1211">
        <w:rPr>
          <w:rFonts w:ascii="TH SarabunIT๙" w:hAnsi="TH SarabunIT๙" w:cs="TH SarabunIT๙"/>
        </w:rPr>
        <w:t>2</w:t>
      </w:r>
      <w:r w:rsidRPr="006A1211">
        <w:rPr>
          <w:rFonts w:ascii="TH SarabunIT๙" w:hAnsi="TH SarabunIT๙" w:cs="TH SarabunIT๙"/>
          <w:cs/>
        </w:rPr>
        <w:t xml:space="preserve"> ระดับ ได้แก่ การเมืองระดับชาติ และการเมืองระดับท้องถิ่น การเมืองระดับชาติ ได้แก่ การเมืองระดับรัฐบาลสมาชิกสภาผู้แทนราษฎร สมาชิกวุฒิสภา ในส่วนของการเมืองระดับท้องถิ่นนั้นยังสามารถแบ่งแยกย่อยออกได้เป็นหลายประเภท เช่น การเมืองของ อบจ. เทศบาล หรือ อบต. หรือแม้กระทั่งการเมืองในระดับหมู่บ้านที่จะต้องมีการเลือกตั้งผู้ใหญ่บ้านโดยราษฎรในหมู่บ้านนั้นๆ เป็นต้น</w:t>
      </w:r>
    </w:p>
    <w:p w:rsidR="00FF1B72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>ในสภาพข้อเท็จจริงปัจจุบันและผลงานวิจัยต่างๆที่เกี่ยวข้องต่างชี้ว่าการเมืองในระดับชาติ ยังมีอิทธิพลต่อการเมืองในระดับท้องถิ่นอยู่หลายประการ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ให้เฉพาะท้องถิ่นที่เป็นพรรคพวกเดียวกันกับราชการส่วนกลาง เป็นต้น</w:t>
      </w:r>
    </w:p>
    <w:p w:rsidR="00FF1B72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</w:p>
    <w:p w:rsidR="00FF1B72" w:rsidRDefault="00FF1B72" w:rsidP="00FF1B72">
      <w:pPr>
        <w:ind w:firstLine="144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/ในอนาคต....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lastRenderedPageBreak/>
        <w:t>ในอนาคต อำนาจหน้าที่และบทบาทของนักการเมืองท้องถิ่นและข้าราชการท้องถิ่นจะเป็นอย่างไรนั้น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</w:t>
      </w:r>
      <w:r w:rsidR="00DA3DCD">
        <w:rPr>
          <w:rFonts w:ascii="TH SarabunIT๙" w:hAnsi="TH SarabunIT๙" w:cs="TH SarabunIT๙"/>
          <w:cs/>
        </w:rPr>
        <w:t>อดออกมาเป็นนโยบายของรัฐที่มีต่อ</w:t>
      </w:r>
      <w:r w:rsidR="00DA3DC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6A1211">
        <w:rPr>
          <w:rFonts w:ascii="TH SarabunIT๙" w:hAnsi="TH SarabunIT๙" w:cs="TH SarabunIT๙"/>
          <w:cs/>
        </w:rPr>
        <w:t xml:space="preserve"> ซึ่งมักสลับสับเปลี่ยนกันเป็น </w:t>
      </w:r>
      <w:r w:rsidRPr="006A1211">
        <w:rPr>
          <w:rFonts w:ascii="TH SarabunIT๙" w:hAnsi="TH SarabunIT๙" w:cs="TH SarabunIT๙"/>
        </w:rPr>
        <w:t>2</w:t>
      </w:r>
      <w:r w:rsidR="00DA3DCD">
        <w:rPr>
          <w:rFonts w:ascii="TH SarabunIT๙" w:hAnsi="TH SarabunIT๙" w:cs="TH SarabunIT๙"/>
          <w:cs/>
        </w:rPr>
        <w:t xml:space="preserve"> กรณี กล่าวคือ</w:t>
      </w:r>
      <w:r w:rsidR="00DA3DCD">
        <w:rPr>
          <w:rFonts w:ascii="TH SarabunIT๙" w:hAnsi="TH SarabunIT๙" w:cs="TH SarabunIT๙" w:hint="cs"/>
          <w:cs/>
        </w:rPr>
        <w:t xml:space="preserve"> </w:t>
      </w:r>
      <w:r w:rsidRPr="006A1211">
        <w:rPr>
          <w:rFonts w:ascii="TH SarabunIT๙" w:hAnsi="TH SarabunIT๙" w:cs="TH SarabunIT๙"/>
          <w:cs/>
        </w:rPr>
        <w:t>การรวมอำนาจการปกครอง (</w:t>
      </w:r>
      <w:r w:rsidRPr="006A1211">
        <w:rPr>
          <w:rFonts w:ascii="TH SarabunIT๙" w:hAnsi="TH SarabunIT๙" w:cs="TH SarabunIT๙"/>
        </w:rPr>
        <w:t>Centralization</w:t>
      </w:r>
      <w:r w:rsidRPr="006A1211">
        <w:rPr>
          <w:rFonts w:ascii="TH SarabunIT๙" w:hAnsi="TH SarabunIT๙" w:cs="TH SarabunIT๙"/>
          <w:cs/>
        </w:rPr>
        <w:t>) หรือ การกระจายอำนาจการปกครอง(</w:t>
      </w:r>
      <w:r w:rsidRPr="006A1211">
        <w:rPr>
          <w:rFonts w:ascii="TH SarabunIT๙" w:hAnsi="TH SarabunIT๙" w:cs="TH SarabunIT๙"/>
        </w:rPr>
        <w:t>Decentralization</w:t>
      </w:r>
      <w:r>
        <w:rPr>
          <w:rFonts w:ascii="TH SarabunIT๙" w:hAnsi="TH SarabunIT๙" w:cs="TH SarabunIT๙"/>
          <w:cs/>
        </w:rPr>
        <w:t>) ดังนั้น ผู้ทีจะปฏิบัติงานใน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6A1211">
        <w:rPr>
          <w:rFonts w:ascii="TH SarabunIT๙" w:hAnsi="TH SarabunIT๙" w:cs="TH SarabunIT๙"/>
          <w:cs/>
        </w:rPr>
        <w:t xml:space="preserve"> จึงจำเป็นที่จะต้องทราบความเคลื่อนไหวของนโยบายรั</w:t>
      </w:r>
      <w:r w:rsidR="00DA3DCD">
        <w:rPr>
          <w:rFonts w:ascii="TH SarabunIT๙" w:hAnsi="TH SarabunIT๙" w:cs="TH SarabunIT๙"/>
          <w:cs/>
        </w:rPr>
        <w:t>ฐอยู่ตลอดเวลา เพื่อบริหารจัดการ</w:t>
      </w:r>
      <w:r w:rsidR="00DA3DC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6A1211">
        <w:rPr>
          <w:rFonts w:ascii="TH SarabunIT๙" w:hAnsi="TH SarabunIT๙" w:cs="TH SarabunIT๙"/>
          <w:cs/>
        </w:rPr>
        <w:t>ให้เข้ากับสภาวการณ์ดังกล่าวที่เปลี่ยนแปลงอยู่ตลอดเวลา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  <w:cs/>
        </w:rPr>
      </w:pPr>
      <w:r w:rsidRPr="006A1211">
        <w:rPr>
          <w:rFonts w:ascii="TH SarabunIT๙" w:hAnsi="TH SarabunIT๙" w:cs="TH SarabunIT๙"/>
          <w:cs/>
        </w:rPr>
        <w:t>ในส่วนของปัจจัยการเมืองระดับท้องถิ่นด้วยกันเองนั้น ทุกฝ่ายที่เกี่ยวข้องจะต้องเข้าใจบทบาทหน้าที่ของตนเอง ซึ่งโดยหลักการแล้วการตัดสินใจกำหนดนโยบายควรเป็นหน้าที่ของฝ่ายการเมืองท้องถิ่น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ทุกฝ่ายควรต้องรู้ความเคลื่อนไหวและการเปลี่ยนแปลงของการเมืองท้องถิ่นในทุกระดับทั้งระดับ อบจ. เทศบาล อบต.และระดับหมู่บ้าน เพราะการเมืองท้องถิ่นเหล่านี้มีความเชื่อมโยงสัมพันธ์กันและจะต้องมีผลกระทบต่อ</w:t>
      </w:r>
      <w:r w:rsidR="00DA3DC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6A1211">
        <w:rPr>
          <w:rFonts w:ascii="TH SarabunIT๙" w:hAnsi="TH SarabunIT๙" w:cs="TH SarabunIT๙"/>
          <w:cs/>
        </w:rPr>
        <w:t>ไม่ทางตรงก็ทางอ้อม ข้าราชการท้องถิ่นควรพยายามปรับข้อเท็จจริงในท้องถิ่นให้เข้ากับระเบียบกฎหมายของรัฐ ซึ่งในบางครั้งระเบียบกฎหมายอาจไม่เหมาะสมกับสภาพปัญหาและความต้องการของคนในท้องถิ่นก็ต้องเป็นหน้าที่ของข้าราชการท้องถิ่น ที่จะประยุกต์ใช้กฎหมาย ให้สามารถใช้ได้จริงตามสภาพและบริบทแวดล้อมของท้องถิ่นนั้นๆ จึงจะได้ชื่อว่าเป็นนักบริหารการเปลี่ยนแปลง</w:t>
      </w:r>
      <w:r w:rsidRPr="006A1211">
        <w:rPr>
          <w:rFonts w:ascii="TH SarabunIT๙" w:eastAsia="DilleniaUPCItalic" w:hAnsi="TH SarabunIT๙" w:cs="TH SarabunIT๙"/>
          <w:cs/>
        </w:rPr>
        <w:t>(</w:t>
      </w:r>
      <w:r w:rsidRPr="006A1211">
        <w:rPr>
          <w:rFonts w:ascii="TH SarabunIT๙" w:eastAsia="DilleniaUPCItalic" w:hAnsi="TH SarabunIT๙" w:cs="TH SarabunIT๙"/>
        </w:rPr>
        <w:t>Change Agent</w:t>
      </w:r>
      <w:r w:rsidRPr="006A1211">
        <w:rPr>
          <w:rFonts w:ascii="TH SarabunIT๙" w:eastAsia="DilleniaUPCItalic" w:hAnsi="TH SarabunIT๙" w:cs="TH SarabunIT๙"/>
          <w:cs/>
        </w:rPr>
        <w:t xml:space="preserve">) </w:t>
      </w:r>
      <w:r w:rsidRPr="006A1211">
        <w:rPr>
          <w:rFonts w:ascii="TH SarabunIT๙" w:hAnsi="TH SarabunIT๙" w:cs="TH SarabunIT๙"/>
          <w:cs/>
        </w:rPr>
        <w:t>อย่างแท้จริง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b/>
          <w:bCs/>
        </w:rPr>
        <w:t>2</w:t>
      </w:r>
      <w:r w:rsidRPr="006A1211">
        <w:rPr>
          <w:rFonts w:ascii="TH SarabunIT๙" w:hAnsi="TH SarabunIT๙" w:cs="TH SarabunIT๙"/>
          <w:b/>
          <w:bCs/>
          <w:cs/>
        </w:rPr>
        <w:t>) การปรับตัวเข้ากับเศรษฐกิจ (</w:t>
      </w:r>
      <w:r w:rsidRPr="006A1211">
        <w:rPr>
          <w:rFonts w:ascii="TH SarabunIT๙" w:hAnsi="TH SarabunIT๙" w:cs="TH SarabunIT๙"/>
          <w:b/>
          <w:bCs/>
        </w:rPr>
        <w:t>Economic Environment</w:t>
      </w:r>
      <w:r w:rsidRPr="006A1211">
        <w:rPr>
          <w:rFonts w:ascii="TH SarabunIT๙" w:hAnsi="TH SarabunIT๙" w:cs="TH SarabunIT๙"/>
          <w:b/>
          <w:bCs/>
          <w:cs/>
        </w:rPr>
        <w:t>)ที่เปลี่ยนแปลง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>เมื่อสภาพเศรษฐกิจโดยรวมของประเทศไม่ดี ทำให้ประชาชนยากจนเพิ่มขึ้นเป็นสาเหตุของปัญหาอื่นๆที่กระทบต่อ</w:t>
      </w:r>
      <w:r w:rsidR="00DA3DC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6A1211">
        <w:rPr>
          <w:rFonts w:ascii="TH SarabunIT๙" w:hAnsi="TH SarabunIT๙" w:cs="TH SarabunIT๙"/>
          <w:cs/>
        </w:rPr>
        <w:t>ตามมา 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และของฟรีอื่นๆจาก</w:t>
      </w:r>
      <w:r w:rsidR="00DA3DC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6A1211">
        <w:rPr>
          <w:rFonts w:ascii="TH SarabunIT๙" w:hAnsi="TH SarabunIT๙" w:cs="TH SarabunIT๙"/>
          <w:cs/>
        </w:rPr>
        <w:t xml:space="preserve"> เป็นต้น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 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  <w:cs/>
        </w:rPr>
      </w:pPr>
      <w:r w:rsidRPr="006A1211">
        <w:rPr>
          <w:rFonts w:ascii="TH SarabunIT๙" w:hAnsi="TH SarabunIT๙" w:cs="TH SarabunIT๙"/>
          <w:cs/>
        </w:rPr>
        <w:t>อีกปัญหาหนึ่งประชาชนอาจขาดการมีส่วนร่วมทางการเมืองกับ</w:t>
      </w:r>
      <w:r w:rsidR="00DA3DC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6A1211">
        <w:rPr>
          <w:rFonts w:ascii="TH SarabunIT๙" w:hAnsi="TH SarabunIT๙" w:cs="TH SarabunIT๙"/>
          <w:cs/>
        </w:rPr>
        <w:t xml:space="preserve"> เพราะต้องเอาเวลาไปทำงานหาเงินเพื่อปากท้องของตนเองก่อน หรือบางครั้งอาจมีส่วนร่วมแค่การรับเงินแล้วไปลงคะแนนเสียงเลือกตั้ง รวมตลอดถึงปัญหาความยากจนของประชาชนจะสร้างความเข้มแข็งให้กับนโยบายประชานิยมไปโดยปริยายซึ่ง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โดยเฉพาะอย่างยิ่งเป็นการส่งเสริมลักษณะนิสัยการพึ่งพิงรัฐอยู่ตลอดเวลาของประชาชน เป็นต้น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>ดังนั้น การสร้างกระบวนทัศน์ (</w:t>
      </w:r>
      <w:r w:rsidRPr="006A1211">
        <w:rPr>
          <w:rFonts w:ascii="TH SarabunIT๙" w:hAnsi="TH SarabunIT๙" w:cs="TH SarabunIT๙"/>
        </w:rPr>
        <w:t>Paradigm</w:t>
      </w:r>
      <w:r w:rsidRPr="006A1211">
        <w:rPr>
          <w:rFonts w:ascii="TH SarabunIT๙" w:hAnsi="TH SarabunIT๙" w:cs="TH SarabunIT๙"/>
          <w:cs/>
        </w:rPr>
        <w:t xml:space="preserve">) ทางความคิดให้แก่ประชาชนตามหลัก </w:t>
      </w:r>
      <w:r w:rsidRPr="006A1211">
        <w:rPr>
          <w:rFonts w:ascii="TH SarabunIT๙" w:hAnsi="TH SarabunIT๙" w:cs="TH SarabunIT๙"/>
        </w:rPr>
        <w:t>“</w:t>
      </w:r>
      <w:r w:rsidRPr="006A1211">
        <w:rPr>
          <w:rFonts w:ascii="TH SarabunIT๙" w:hAnsi="TH SarabunIT๙" w:cs="TH SarabunIT๙"/>
          <w:cs/>
        </w:rPr>
        <w:t>ตนเป็นที่พึ่งแห่งตน</w:t>
      </w:r>
      <w:r w:rsidRPr="006A1211">
        <w:rPr>
          <w:rFonts w:ascii="TH SarabunIT๙" w:hAnsi="TH SarabunIT๙" w:cs="TH SarabunIT๙"/>
        </w:rPr>
        <w:t>”</w:t>
      </w:r>
      <w:r w:rsidRPr="006A1211">
        <w:rPr>
          <w:rFonts w:ascii="TH SarabunIT๙" w:hAnsi="TH SarabunIT๙" w:cs="TH SarabunIT๙"/>
          <w:cs/>
        </w:rPr>
        <w:t xml:space="preserve"> และ “ปรัชญาเศรษฐกิจพอเพียง” ควรเป็นสิ่งสำคัญที่นักบริหารงาน</w:t>
      </w:r>
      <w:r w:rsidR="00DA3DC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6A1211">
        <w:rPr>
          <w:rFonts w:ascii="TH SarabunIT๙" w:hAnsi="TH SarabunIT๙" w:cs="TH SarabunIT๙"/>
          <w:cs/>
        </w:rPr>
        <w:t xml:space="preserve"> ควรให้ความสนใจที่จะส่งเสริมและพัฒนาในประเด็นนี้</w:t>
      </w:r>
    </w:p>
    <w:p w:rsidR="00FF1B72" w:rsidRPr="006A1211" w:rsidRDefault="00FF1B72" w:rsidP="00FF1B72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</w:rPr>
      </w:pPr>
      <w:r w:rsidRPr="006A1211">
        <w:rPr>
          <w:rFonts w:ascii="TH SarabunIT๙" w:hAnsi="TH SarabunIT๙" w:cs="TH SarabunIT๙"/>
          <w:b/>
          <w:bCs/>
          <w:cs/>
        </w:rPr>
        <w:t>การปรับตัวเข้ากับสังคม (</w:t>
      </w:r>
      <w:r w:rsidRPr="006A1211">
        <w:rPr>
          <w:rFonts w:ascii="TH SarabunIT๙" w:hAnsi="TH SarabunIT๙" w:cs="TH SarabunIT๙"/>
          <w:b/>
          <w:bCs/>
        </w:rPr>
        <w:t>Social Environment</w:t>
      </w:r>
      <w:r w:rsidRPr="006A1211">
        <w:rPr>
          <w:rFonts w:ascii="TH SarabunIT๙" w:hAnsi="TH SarabunIT๙" w:cs="TH SarabunIT๙"/>
          <w:b/>
          <w:bCs/>
          <w:cs/>
        </w:rPr>
        <w:t>) ที่เปลี่ยนแปลง</w:t>
      </w:r>
    </w:p>
    <w:p w:rsidR="00FF1B72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>ชุมชนแต่ละชุมชนมีสภาพทางสังคมและวัฒนธรรมที่แตกต่างกัน ดังนั้น การปฏิบัติงานในแต่ละพื้นที่ก็ต้องเผชิญกับสภาพทางสังคมและวัฒนธรรมที่แตกต่างกัน เช่น บางพื้นที่อาจเป็นสังคมของคนพุทธ บางพื้นที่อาจเป็นสังคมของคนคริสต์หรืออิสลาม บางพื้นที่เป็นสังคมปฐมภูมิ (ชุมชนชนบท) บางพื้นที่เป็นสังคมทุติยภูมิ (ชุมชนในเมือง) บางพื้นที่ประชาชนให้ความร่วมมือกับกิจกรรมของ</w:t>
      </w:r>
      <w:r w:rsidR="00DA3DC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6A1211">
        <w:rPr>
          <w:rFonts w:ascii="TH SarabunIT๙" w:hAnsi="TH SarabunIT๙" w:cs="TH SarabunIT๙"/>
          <w:cs/>
        </w:rPr>
        <w:t xml:space="preserve">เป็นอย่างดี บางพื้นที่ประชาชนขาดความร่วมมือ บางพื้นที่อาจเป็นสังคมที่ประกอบด้วยชนเผ่าต่างๆมากมาย เป็นต้น </w:t>
      </w:r>
    </w:p>
    <w:p w:rsidR="00DA3DCD" w:rsidRDefault="00DA3DCD" w:rsidP="00FF1B72">
      <w:pPr>
        <w:ind w:firstLine="1440"/>
        <w:jc w:val="thaiDistribute"/>
        <w:rPr>
          <w:rFonts w:ascii="TH SarabunIT๙" w:hAnsi="TH SarabunIT๙" w:cs="TH SarabunIT๙"/>
        </w:rPr>
      </w:pPr>
    </w:p>
    <w:p w:rsidR="00DA3DCD" w:rsidRDefault="00DA3DCD" w:rsidP="00FF1B72">
      <w:pPr>
        <w:ind w:firstLine="1440"/>
        <w:jc w:val="thaiDistribute"/>
        <w:rPr>
          <w:rFonts w:ascii="TH SarabunIT๙" w:hAnsi="TH SarabunIT๙" w:cs="TH SarabunIT๙"/>
        </w:rPr>
      </w:pPr>
    </w:p>
    <w:p w:rsidR="00DA3DCD" w:rsidRPr="006A1211" w:rsidRDefault="00DA3DCD" w:rsidP="00DA3DCD">
      <w:pPr>
        <w:ind w:firstLine="144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/สภาพของ.....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  <w:cs/>
        </w:rPr>
      </w:pPr>
      <w:r w:rsidRPr="006A1211">
        <w:rPr>
          <w:rFonts w:ascii="TH SarabunIT๙" w:hAnsi="TH SarabunIT๙" w:cs="TH SarabunIT๙"/>
          <w:cs/>
        </w:rPr>
        <w:lastRenderedPageBreak/>
        <w:t>สภาพของสังคมไทยมักเป็นสังคมอุปถัมภ์ ผู้บริหารท้องถิ่นอาจมีแนวโน้มที่จะตัดสินกำหนดนโยบายไปตอบสนองต่อกลุ่มญาติพี่น้องของตน กลุ่มอื่นที่แพ้การเลือกตั้งเมื่อไม่ได้รับการตอบสนองก็หาทางโจมตี ก่อให้เกิดความขัดแย้งที่รุนแรงขึ้นในสังคมท้องถิ่นมากกว่าในอดีต ดังนั้น บุคลากรใน</w:t>
      </w:r>
      <w:r w:rsidR="00DA3DCD">
        <w:rPr>
          <w:rFonts w:ascii="TH SarabunIT๙" w:hAnsi="TH SarabunIT๙" w:cs="TH SarabunIT๙" w:hint="cs"/>
          <w:cs/>
        </w:rPr>
        <w:t xml:space="preserve">องค์การบริหารส่วนตำบล  </w:t>
      </w:r>
      <w:r w:rsidRPr="006A1211">
        <w:rPr>
          <w:rFonts w:ascii="TH SarabunIT๙" w:hAnsi="TH SarabunIT๙" w:cs="TH SarabunIT๙"/>
          <w:cs/>
        </w:rPr>
        <w:t xml:space="preserve"> 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การปฏิบัติงานทุกอย่างย่อมมีการเห็นด้วย ไม่เห็นด้วย ต่อต้าน และไม่ต่อต้าน อยู่คู่กับสังคมประชาธิปไตยเสมอสำคัญเพียงแต่ว่าจะสามารถลดระดับหรือแก้ไขความขัดแย้งที่รุนแรงนั้นได้อย่างไร 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b/>
          <w:bCs/>
        </w:rPr>
        <w:t>4</w:t>
      </w:r>
      <w:r w:rsidRPr="006A1211">
        <w:rPr>
          <w:rFonts w:ascii="TH SarabunIT๙" w:hAnsi="TH SarabunIT๙" w:cs="TH SarabunIT๙"/>
          <w:b/>
          <w:bCs/>
          <w:cs/>
        </w:rPr>
        <w:t>) การปรับตัวเข้ากับวิทยาการใหม่ๆ (</w:t>
      </w:r>
      <w:r w:rsidRPr="006A1211">
        <w:rPr>
          <w:rFonts w:ascii="TH SarabunIT๙" w:hAnsi="TH SarabunIT๙" w:cs="TH SarabunIT๙"/>
          <w:b/>
          <w:bCs/>
        </w:rPr>
        <w:t>Technology</w:t>
      </w:r>
      <w:r w:rsidRPr="006A1211">
        <w:rPr>
          <w:rFonts w:ascii="TH SarabunIT๙" w:hAnsi="TH SarabunIT๙" w:cs="TH SarabunIT๙"/>
          <w:b/>
          <w:bCs/>
          <w:cs/>
        </w:rPr>
        <w:t>)ที่เปลี่ยนแปลง</w:t>
      </w:r>
    </w:p>
    <w:p w:rsidR="00FF1B72" w:rsidRPr="006A1211" w:rsidRDefault="00FF1B72" w:rsidP="00FF1B72">
      <w:pPr>
        <w:ind w:firstLine="1440"/>
        <w:jc w:val="thaiDistribute"/>
        <w:rPr>
          <w:rFonts w:ascii="TH SarabunIT๙" w:hAnsi="TH SarabunIT๙" w:cs="TH SarabunIT๙"/>
        </w:rPr>
      </w:pPr>
      <w:r w:rsidRPr="006A1211">
        <w:rPr>
          <w:rFonts w:ascii="TH SarabunIT๙" w:hAnsi="TH SarabunIT๙" w:cs="TH SarabunIT๙"/>
          <w:cs/>
        </w:rPr>
        <w:t>ในปัจจุบันกรมส่งเสริมการปกครองท้องถิ่นมีนโยบายส่งเสริมการพัฒนาบุคลากรโดยการฝึกอบรมอยู่เป็นประจำ เช่น การฝึกอบรมการใช้คอมพิวเตอร์โปรแกรมต่างๆ การฝึกอบรมการจัดทำเว็บไซต์องค์กร เป็นต้น ประกอบกับกรมส่งเสริมฯ มีเว็บไซต์เผยแพร่ข้อมูลข่าวสารต่างๆที่จำเป็นและเกี่ยวข้องกับการปฏิบัติงานของ อปท. ที่ปรับปรุงให้ทันสมัยอยู่ทุกวัน เช่น การเผยแพร่หนังสือสั่งการต่างๆผ่านช่องทางการสารบรรณอิเลกทรอนิคส์ เป็นต้น หากพนักงานท้องถิ่นให้ความสำคัญในการอ่านหนังสือสั่งการของกรมส่งเสริมฯทางอินเตอร์เน็ตอยู่เป็นประจำ ก็จะนำมาซึ่งการบริหารงานที่มีประสิทธิภาพและไม่ขัดต่อระเบียบ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</w:p>
    <w:p w:rsidR="00FF1B72" w:rsidRPr="006A1211" w:rsidRDefault="00DA3DCD" w:rsidP="00DA3DCD">
      <w:p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cs/>
        </w:rPr>
      </w:pPr>
      <w:r>
        <w:rPr>
          <w:rFonts w:ascii="TH SarabunIT๙" w:eastAsiaTheme="minorHAnsi" w:hAnsi="TH SarabunIT๙" w:cs="TH SarabunIT๙"/>
          <w:b/>
          <w:bCs/>
        </w:rPr>
        <w:t>4.</w:t>
      </w:r>
      <w:r w:rsidR="00FF1B72" w:rsidRPr="006A1211">
        <w:rPr>
          <w:rFonts w:ascii="TH SarabunIT๙" w:eastAsiaTheme="minorHAnsi" w:hAnsi="TH SarabunIT๙" w:cs="TH SarabunIT๙"/>
          <w:b/>
          <w:bCs/>
        </w:rPr>
        <w:t xml:space="preserve">4.2 </w:t>
      </w:r>
      <w:r w:rsidR="00FF1B72" w:rsidRPr="006A1211">
        <w:rPr>
          <w:rFonts w:ascii="TH SarabunIT๙" w:eastAsiaTheme="minorHAnsi" w:hAnsi="TH SarabunIT๙" w:cs="TH SarabunIT๙"/>
          <w:b/>
          <w:bCs/>
          <w:cs/>
        </w:rPr>
        <w:t>ข้อสังเกต ข้อเสนอแนะ ผลจากการ</w:t>
      </w:r>
      <w:r w:rsidR="00FF1B72" w:rsidRPr="006A1211">
        <w:rPr>
          <w:rFonts w:ascii="TH SarabunIT๙" w:eastAsia="Calibri" w:hAnsi="TH SarabunIT๙" w:cs="TH SarabunIT๙"/>
          <w:b/>
          <w:bCs/>
          <w:cs/>
        </w:rPr>
        <w:t>พัฒนา</w:t>
      </w:r>
    </w:p>
    <w:p w:rsidR="00FF1B72" w:rsidRPr="006A1211" w:rsidRDefault="00FF1B72" w:rsidP="00FF1B72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6A1211">
        <w:rPr>
          <w:rFonts w:ascii="TH SarabunIT๙" w:eastAsia="Calibri" w:hAnsi="TH SarabunIT๙" w:cs="TH SarabunIT๙"/>
          <w:cs/>
        </w:rPr>
        <w:tab/>
      </w:r>
      <w:r w:rsidRPr="006A1211">
        <w:rPr>
          <w:rFonts w:ascii="TH SarabunIT๙" w:eastAsia="Calibri" w:hAnsi="TH SarabunIT๙" w:cs="TH SarabunIT๙"/>
          <w:cs/>
        </w:rPr>
        <w:tab/>
        <w:t xml:space="preserve">1. </w:t>
      </w:r>
      <w:r w:rsidR="00DA3DCD">
        <w:rPr>
          <w:rFonts w:ascii="TH SarabunIT๙" w:eastAsia="Calibri" w:hAnsi="TH SarabunIT๙" w:cs="TH SarabunIT๙"/>
          <w:cs/>
        </w:rPr>
        <w:t xml:space="preserve"> ในการจัดทำแผนพัฒนาท้องถิ่น</w:t>
      </w:r>
      <w:r w:rsidRPr="006A1211">
        <w:rPr>
          <w:rFonts w:ascii="TH SarabunIT๙" w:eastAsia="Calibri" w:hAnsi="TH SarabunIT๙" w:cs="TH SarabunIT๙"/>
          <w:cs/>
        </w:rPr>
        <w:t xml:space="preserve">  ควรพิจารณาให้สอดคล้องกับวิสัยทัศน์  ยุทธศาสตร์การพัฒนาท้องถิ่น</w:t>
      </w:r>
    </w:p>
    <w:p w:rsidR="00FF1B72" w:rsidRPr="006A1211" w:rsidRDefault="00FF1B72" w:rsidP="00FF1B7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</w:rPr>
      </w:pPr>
      <w:r w:rsidRPr="006A1211">
        <w:rPr>
          <w:rFonts w:ascii="TH SarabunIT๙" w:eastAsia="Calibri" w:hAnsi="TH SarabunIT๙" w:cs="TH SarabunIT๙"/>
          <w:cs/>
        </w:rPr>
        <w:t xml:space="preserve">2. </w:t>
      </w:r>
      <w:r w:rsidR="00DA3DCD">
        <w:rPr>
          <w:rFonts w:ascii="TH SarabunIT๙" w:eastAsia="Calibri" w:hAnsi="TH SarabunIT๙" w:cs="TH SarabunIT๙"/>
          <w:cs/>
        </w:rPr>
        <w:t xml:space="preserve"> ในการจัดทำแผนพัฒนาท้องถิ่น</w:t>
      </w:r>
      <w:r w:rsidRPr="006A1211">
        <w:rPr>
          <w:rFonts w:ascii="TH SarabunIT๙" w:eastAsia="Calibri" w:hAnsi="TH SarabunIT๙" w:cs="TH SarabunIT๙"/>
          <w:cs/>
        </w:rPr>
        <w:t xml:space="preserve">  ควรครอบคลุมทุกด้านให้มากที่สุดเพื่อให้การดำเนินการ</w:t>
      </w:r>
    </w:p>
    <w:p w:rsidR="00FF1B72" w:rsidRPr="006A1211" w:rsidRDefault="00FF1B72" w:rsidP="00FF1B72">
      <w:pPr>
        <w:autoSpaceDE w:val="0"/>
        <w:autoSpaceDN w:val="0"/>
        <w:adjustRightInd w:val="0"/>
        <w:rPr>
          <w:rFonts w:ascii="TH SarabunIT๙" w:eastAsia="Calibri" w:hAnsi="TH SarabunIT๙" w:cs="TH SarabunIT๙"/>
          <w:cs/>
        </w:rPr>
      </w:pPr>
      <w:r w:rsidRPr="006A1211">
        <w:rPr>
          <w:rFonts w:ascii="TH SarabunIT๙" w:eastAsia="Calibri" w:hAnsi="TH SarabunIT๙" w:cs="TH SarabunIT๙"/>
          <w:cs/>
        </w:rPr>
        <w:t>พัฒนาได้อย่างสะดวก  รวดเร็ว</w:t>
      </w:r>
    </w:p>
    <w:p w:rsidR="00FF1B72" w:rsidRPr="006A1211" w:rsidRDefault="00FF1B72" w:rsidP="00FF1B7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</w:rPr>
      </w:pPr>
      <w:r w:rsidRPr="006A1211">
        <w:rPr>
          <w:rFonts w:ascii="TH SarabunIT๙" w:eastAsia="Calibri" w:hAnsi="TH SarabunIT๙" w:cs="TH SarabunIT๙"/>
          <w:cs/>
        </w:rPr>
        <w:t xml:space="preserve">3.  ในการพิจารณาตั้งงบประมาณรายจ่าย </w:t>
      </w:r>
      <w:r>
        <w:rPr>
          <w:rFonts w:ascii="TH SarabunIT๙" w:eastAsia="Calibri" w:hAnsi="TH SarabunIT๙" w:cs="TH SarabunIT๙"/>
          <w:cs/>
        </w:rPr>
        <w:t xml:space="preserve"> ควรคำนึงถึงความจำเป็น  ความเด</w:t>
      </w:r>
      <w:r>
        <w:rPr>
          <w:rFonts w:ascii="TH SarabunIT๙" w:eastAsia="Calibri" w:hAnsi="TH SarabunIT๙" w:cs="TH SarabunIT๙" w:hint="cs"/>
          <w:cs/>
        </w:rPr>
        <w:t>ือด</w:t>
      </w:r>
      <w:r w:rsidRPr="006A1211">
        <w:rPr>
          <w:rFonts w:ascii="TH SarabunIT๙" w:eastAsia="Calibri" w:hAnsi="TH SarabunIT๙" w:cs="TH SarabunIT๙"/>
          <w:cs/>
        </w:rPr>
        <w:t xml:space="preserve">ร้อน                    </w:t>
      </w:r>
    </w:p>
    <w:p w:rsidR="00FF1B72" w:rsidRPr="006A1211" w:rsidRDefault="00FF1B72" w:rsidP="00FF1B72">
      <w:pPr>
        <w:autoSpaceDE w:val="0"/>
        <w:autoSpaceDN w:val="0"/>
        <w:adjustRightInd w:val="0"/>
        <w:rPr>
          <w:rFonts w:ascii="TH SarabunIT๙" w:eastAsia="Calibri" w:hAnsi="TH SarabunIT๙" w:cs="TH SarabunIT๙"/>
          <w:cs/>
        </w:rPr>
      </w:pPr>
      <w:r w:rsidRPr="006A1211">
        <w:rPr>
          <w:rFonts w:ascii="TH SarabunIT๙" w:eastAsia="Calibri" w:hAnsi="TH SarabunIT๙" w:cs="TH SarabunIT๙"/>
          <w:cs/>
        </w:rPr>
        <w:t xml:space="preserve">ของประชาชนและให้เหมาะสมกับภารกิจแต่ละด้านที่จะต้องดำเนินการ  เพื่อลดปัญหาการโอนเพิ่ม  โอนลด  งบประมาณ และการโอนตั้งรายการใหม่  </w:t>
      </w:r>
    </w:p>
    <w:p w:rsidR="00FF1B72" w:rsidRPr="006A1211" w:rsidRDefault="00FF1B72" w:rsidP="00FF1B72">
      <w:pPr>
        <w:spacing w:line="259" w:lineRule="auto"/>
        <w:ind w:firstLine="720"/>
        <w:rPr>
          <w:rFonts w:ascii="TH SarabunIT๙" w:eastAsia="Calibri" w:hAnsi="TH SarabunIT๙" w:cs="TH SarabunIT๙"/>
        </w:rPr>
      </w:pPr>
    </w:p>
    <w:p w:rsidR="00FF1B72" w:rsidRPr="006A1211" w:rsidRDefault="00FF1B72" w:rsidP="00FF1B72">
      <w:pPr>
        <w:spacing w:line="259" w:lineRule="auto"/>
        <w:ind w:firstLine="720"/>
        <w:rPr>
          <w:rFonts w:ascii="TH SarabunIT๙" w:eastAsia="Calibri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b/>
          <w:bCs/>
          <w:sz w:val="22"/>
          <w:szCs w:val="28"/>
        </w:rPr>
      </w:pPr>
      <w:r w:rsidRPr="00305ED6">
        <w:rPr>
          <w:rFonts w:ascii="TH SarabunIT๙" w:eastAsia="Calibri" w:hAnsi="TH SarabunIT๙" w:cs="TH SarabunIT๙"/>
          <w:cs/>
        </w:rPr>
        <w:t xml:space="preserve">    </w: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7C2B3F">
      <w:headerReference w:type="default" r:id="rId9"/>
      <w:pgSz w:w="11906" w:h="16838" w:code="9"/>
      <w:pgMar w:top="1134" w:right="1134" w:bottom="567" w:left="1418" w:header="709" w:footer="709" w:gutter="0"/>
      <w:pgNumType w:fmt="thaiNumbers"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71" w:rsidRDefault="00B12771" w:rsidP="00305ED6">
      <w:r>
        <w:separator/>
      </w:r>
    </w:p>
  </w:endnote>
  <w:endnote w:type="continuationSeparator" w:id="0">
    <w:p w:rsidR="00B12771" w:rsidRDefault="00B12771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DilleniaUPC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71" w:rsidRDefault="00B12771" w:rsidP="00305ED6">
      <w:r>
        <w:separator/>
      </w:r>
    </w:p>
  </w:footnote>
  <w:footnote w:type="continuationSeparator" w:id="0">
    <w:p w:rsidR="00B12771" w:rsidRDefault="00B12771" w:rsidP="0030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Cs w:val="32"/>
        <w:cs/>
        <w:lang w:val="th-TH"/>
      </w:rPr>
      <w:id w:val="-1136875387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5E40CF" w:rsidRPr="007C2B3F" w:rsidRDefault="007C2B3F">
        <w:pPr>
          <w:pStyle w:val="a5"/>
          <w:jc w:val="center"/>
          <w:rPr>
            <w:rFonts w:ascii="TH SarabunIT๙" w:eastAsiaTheme="majorEastAsia" w:hAnsi="TH SarabunIT๙" w:cs="TH SarabunIT๙"/>
            <w:szCs w:val="32"/>
          </w:rPr>
        </w:pPr>
        <w:r w:rsidRPr="007C2B3F">
          <w:rPr>
            <w:rFonts w:ascii="TH SarabunIT๙" w:eastAsiaTheme="majorEastAsia" w:hAnsi="TH SarabunIT๙" w:cs="TH SarabunIT๙"/>
            <w:szCs w:val="32"/>
          </w:rPr>
          <w:t>-</w:t>
        </w:r>
        <w:r w:rsidR="005E40CF" w:rsidRPr="007C2B3F">
          <w:rPr>
            <w:rFonts w:ascii="TH SarabunIT๙" w:eastAsiaTheme="majorEastAsia" w:hAnsi="TH SarabunIT๙" w:cs="TH SarabunIT๙"/>
            <w:szCs w:val="32"/>
            <w:cs/>
            <w:lang w:val="th-TH"/>
          </w:rPr>
          <w:t xml:space="preserve"> </w:t>
        </w:r>
        <w:r w:rsidR="005E40CF" w:rsidRPr="007C2B3F">
          <w:rPr>
            <w:rFonts w:ascii="TH SarabunIT๙" w:eastAsiaTheme="minorEastAsia" w:hAnsi="TH SarabunIT๙" w:cs="TH SarabunIT๙"/>
            <w:szCs w:val="32"/>
          </w:rPr>
          <w:fldChar w:fldCharType="begin"/>
        </w:r>
        <w:r w:rsidR="005E40CF" w:rsidRPr="007C2B3F">
          <w:rPr>
            <w:rFonts w:ascii="TH SarabunIT๙" w:hAnsi="TH SarabunIT๙" w:cs="TH SarabunIT๙"/>
            <w:szCs w:val="32"/>
          </w:rPr>
          <w:instrText>PAGE    \* MERGEFORMAT</w:instrText>
        </w:r>
        <w:r w:rsidR="005E40CF" w:rsidRPr="007C2B3F">
          <w:rPr>
            <w:rFonts w:ascii="TH SarabunIT๙" w:eastAsiaTheme="minorEastAsia" w:hAnsi="TH SarabunIT๙" w:cs="TH SarabunIT๙"/>
            <w:szCs w:val="32"/>
          </w:rPr>
          <w:fldChar w:fldCharType="separate"/>
        </w:r>
        <w:r w:rsidR="006A26D9" w:rsidRPr="006A26D9">
          <w:rPr>
            <w:rFonts w:ascii="TH SarabunIT๙" w:eastAsiaTheme="majorEastAsia" w:hAnsi="TH SarabunIT๙" w:cs="TH SarabunIT๙"/>
            <w:noProof/>
            <w:szCs w:val="32"/>
            <w:cs/>
            <w:lang w:val="th-TH"/>
          </w:rPr>
          <w:t>๑๔๔</w:t>
        </w:r>
        <w:r w:rsidR="005E40CF" w:rsidRPr="007C2B3F">
          <w:rPr>
            <w:rFonts w:ascii="TH SarabunIT๙" w:eastAsiaTheme="majorEastAsia" w:hAnsi="TH SarabunIT๙" w:cs="TH SarabunIT๙"/>
            <w:szCs w:val="32"/>
          </w:rPr>
          <w:fldChar w:fldCharType="end"/>
        </w:r>
        <w:r w:rsidR="005E40CF" w:rsidRPr="007C2B3F">
          <w:rPr>
            <w:rFonts w:ascii="TH SarabunIT๙" w:eastAsiaTheme="majorEastAsia" w:hAnsi="TH SarabunIT๙" w:cs="TH SarabunIT๙"/>
            <w:szCs w:val="32"/>
            <w:cs/>
            <w:lang w:val="th-TH"/>
          </w:rPr>
          <w:t xml:space="preserve"> </w:t>
        </w:r>
        <w:r w:rsidRPr="007C2B3F">
          <w:rPr>
            <w:rFonts w:ascii="TH SarabunIT๙" w:eastAsiaTheme="majorEastAsia" w:hAnsi="TH SarabunIT๙" w:cs="TH SarabunIT๙"/>
            <w:szCs w:val="32"/>
          </w:rPr>
          <w:t>-</w:t>
        </w:r>
      </w:p>
    </w:sdtContent>
  </w:sdt>
  <w:p w:rsidR="005E40CF" w:rsidRDefault="005E40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7127FC"/>
    <w:multiLevelType w:val="hybridMultilevel"/>
    <w:tmpl w:val="DEDE7C74"/>
    <w:lvl w:ilvl="0" w:tplc="DAFA4A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5A90"/>
    <w:rsid w:val="0004026E"/>
    <w:rsid w:val="00092C31"/>
    <w:rsid w:val="000B6EBF"/>
    <w:rsid w:val="00127D5A"/>
    <w:rsid w:val="00251972"/>
    <w:rsid w:val="0027156C"/>
    <w:rsid w:val="0028041A"/>
    <w:rsid w:val="00305ED6"/>
    <w:rsid w:val="00346538"/>
    <w:rsid w:val="003561BD"/>
    <w:rsid w:val="003E1498"/>
    <w:rsid w:val="004E5234"/>
    <w:rsid w:val="004F142E"/>
    <w:rsid w:val="005E40CF"/>
    <w:rsid w:val="00641B60"/>
    <w:rsid w:val="006A26D9"/>
    <w:rsid w:val="00734CC9"/>
    <w:rsid w:val="007C2B3F"/>
    <w:rsid w:val="00855101"/>
    <w:rsid w:val="00856831"/>
    <w:rsid w:val="008C2C87"/>
    <w:rsid w:val="009D33F8"/>
    <w:rsid w:val="00A2212D"/>
    <w:rsid w:val="00A47511"/>
    <w:rsid w:val="00A53F60"/>
    <w:rsid w:val="00A60B3D"/>
    <w:rsid w:val="00B12771"/>
    <w:rsid w:val="00BC4F39"/>
    <w:rsid w:val="00C456BC"/>
    <w:rsid w:val="00C82AB9"/>
    <w:rsid w:val="00CA2C93"/>
    <w:rsid w:val="00CA71E8"/>
    <w:rsid w:val="00D53CDC"/>
    <w:rsid w:val="00D94AEF"/>
    <w:rsid w:val="00DA3DCD"/>
    <w:rsid w:val="00E47463"/>
    <w:rsid w:val="00E522F6"/>
    <w:rsid w:val="00EE0177"/>
    <w:rsid w:val="00F11AED"/>
    <w:rsid w:val="00F259FD"/>
    <w:rsid w:val="00F859B1"/>
    <w:rsid w:val="00FD4B71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2967-1C73-492D-B027-14A7E3AE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2</cp:revision>
  <dcterms:created xsi:type="dcterms:W3CDTF">2019-08-09T07:13:00Z</dcterms:created>
  <dcterms:modified xsi:type="dcterms:W3CDTF">2019-08-09T07:13:00Z</dcterms:modified>
</cp:coreProperties>
</file>